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80" w:lineRule="atLeast"/>
        <w:jc w:val="center"/>
        <w:rPr>
          <w:rFonts w:ascii="Times New Roman" w:hAnsi="Times New Roman" w:eastAsia="Ã¥Â¾Â®Ã¨Â½Â¯Ã©â€ºâ€¦Ã©Â»â€˜" w:cs="Times New Roman"/>
          <w:color w:val="000000"/>
          <w:kern w:val="0"/>
          <w:szCs w:val="21"/>
        </w:rPr>
      </w:pPr>
      <w:r>
        <w:rPr>
          <w:rFonts w:ascii="Times New Roman" w:hAnsi="Times New Roman" w:eastAsia="Ã¥Â¾Â®Ã¨Â½Â¯Ã©â€ºâ€¦Ã©Â»â€˜" w:cs="Times New Roman"/>
          <w:b/>
          <w:bCs/>
          <w:color w:val="000000"/>
          <w:kern w:val="0"/>
          <w:sz w:val="44"/>
          <w:szCs w:val="44"/>
        </w:rPr>
        <w:t>202</w:t>
      </w:r>
      <w:r>
        <w:rPr>
          <w:rFonts w:hint="eastAsia" w:ascii="Times New Roman" w:hAnsi="Times New Roman" w:eastAsia="Ã¥Â¾Â®Ã¨Â½Â¯Ã©â€ºâ€¦Ã©Â»â€˜" w:cs="Times New Roman"/>
          <w:b/>
          <w:bCs/>
          <w:color w:val="000000"/>
          <w:kern w:val="0"/>
          <w:sz w:val="44"/>
          <w:szCs w:val="44"/>
          <w:lang w:val="en-US" w:eastAsia="zh-CN"/>
        </w:rPr>
        <w:t>2</w:t>
      </w:r>
      <w:r>
        <w:rPr>
          <w:rFonts w:ascii="方正小标宋简体" w:hAnsi="Times New Roman" w:eastAsia="方正小标宋简体" w:cs="Times New Roman"/>
          <w:b/>
          <w:bCs/>
          <w:color w:val="000000"/>
          <w:kern w:val="0"/>
          <w:sz w:val="44"/>
          <w:szCs w:val="44"/>
        </w:rPr>
        <w:t>年度</w:t>
      </w:r>
      <w:r>
        <w:rPr>
          <w:rFonts w:hint="eastAsia" w:ascii="方正小标宋简体" w:hAnsi="Times New Roman" w:eastAsia="方正小标宋简体" w:cs="Times New Roman"/>
          <w:b/>
          <w:bCs/>
          <w:color w:val="000000"/>
          <w:kern w:val="0"/>
          <w:sz w:val="44"/>
          <w:szCs w:val="44"/>
          <w:lang w:eastAsia="zh-CN"/>
        </w:rPr>
        <w:t>英吉沙县</w:t>
      </w:r>
      <w:r>
        <w:rPr>
          <w:rFonts w:ascii="方正小标宋简体" w:hAnsi="Times New Roman" w:eastAsia="方正小标宋简体" w:cs="Times New Roman"/>
          <w:b/>
          <w:bCs/>
          <w:color w:val="000000"/>
          <w:kern w:val="0"/>
          <w:sz w:val="44"/>
          <w:szCs w:val="44"/>
        </w:rPr>
        <w:t>国有资本经营决算情况说明</w:t>
      </w:r>
    </w:p>
    <w:p>
      <w:pPr>
        <w:widowControl/>
        <w:shd w:val="clear" w:color="auto" w:fill="FFFFFF"/>
        <w:spacing w:line="580" w:lineRule="atLeast"/>
        <w:ind w:firstLine="643"/>
        <w:rPr>
          <w:rFonts w:ascii="Times New Roman" w:hAnsi="Times New Roman" w:eastAsia="Ã¥Â¾Â®Ã¨Â½Â¯Ã©â€ºâ€¦Ã©Â»â€˜" w:cs="Times New Roman"/>
          <w:color w:val="000000"/>
          <w:kern w:val="0"/>
          <w:szCs w:val="21"/>
        </w:rPr>
      </w:pPr>
      <w:r>
        <w:rPr>
          <w:rFonts w:ascii="Times New Roman" w:hAnsi="Times New Roman" w:eastAsia="Ã¥Â¾Â®Ã¨Â½Â¯Ã©â€ºâ€¦Ã©Â»â€˜" w:cs="Times New Roman"/>
          <w:color w:val="000000"/>
          <w:kern w:val="0"/>
          <w:szCs w:val="21"/>
        </w:rPr>
        <w:t> </w:t>
      </w:r>
    </w:p>
    <w:p>
      <w:pPr>
        <w:widowControl/>
        <w:shd w:val="clear" w:color="auto" w:fill="FFFFFF"/>
        <w:spacing w:line="570" w:lineRule="atLeast"/>
        <w:ind w:firstLine="640"/>
        <w:rPr>
          <w:rFonts w:ascii="Times New Roman" w:hAnsi="Times New Roman" w:eastAsia="Ã¥Â¾Â®Ã¨Â½Â¯Ã©â€ºâ€¦Ã©Â»â€˜" w:cs="Times New Roman"/>
          <w:color w:val="000000"/>
          <w:kern w:val="0"/>
          <w:szCs w:val="21"/>
        </w:rPr>
      </w:pP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按照《中华人民共和国预算法》、《自治区人民政府关于试行国有资本经营预算的意见》（新政发〔</w:t>
      </w:r>
      <w:r>
        <w:rPr>
          <w:rFonts w:ascii="Times New Roman" w:hAnsi="Times New Roman" w:eastAsia="Ã¥Â¾Â®Ã¨Â½Â¯Ã©â€ºâ€¦Ã©Â»â€˜" w:cs="Times New Roman"/>
          <w:color w:val="000000"/>
          <w:kern w:val="0"/>
          <w:sz w:val="32"/>
          <w:szCs w:val="32"/>
        </w:rPr>
        <w:t>2008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〕</w:t>
      </w:r>
      <w:r>
        <w:rPr>
          <w:rFonts w:ascii="Times New Roman" w:hAnsi="Times New Roman" w:eastAsia="Ã¥Â¾Â®Ã¨Â½Â¯Ã©â€ºâ€¦Ã©Â»â€˜" w:cs="Times New Roman"/>
          <w:color w:val="000000"/>
          <w:kern w:val="0"/>
          <w:sz w:val="32"/>
          <w:szCs w:val="32"/>
        </w:rPr>
        <w:t>90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号）等规定要求，现将</w:t>
      </w:r>
      <w:r>
        <w:rPr>
          <w:rFonts w:ascii="Times New Roman" w:hAnsi="Times New Roman" w:eastAsia="Ã¥Â¾Â®Ã¨Â½Â¯Ã©â€ºâ€¦Ã©Â»â€˜" w:cs="Times New Roman"/>
          <w:color w:val="000000"/>
          <w:kern w:val="0"/>
          <w:sz w:val="32"/>
          <w:szCs w:val="32"/>
        </w:rPr>
        <w:t>202</w:t>
      </w:r>
      <w:r>
        <w:rPr>
          <w:rFonts w:hint="eastAsia" w:ascii="Times New Roman" w:hAnsi="Times New Roman" w:eastAsia="Ã¥Â¾Â®Ã¨Â½Â¯Ã©â€ºâ€¦Ã©Â»â€˜" w:cs="Times New Roman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年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</w:rPr>
        <w:t>度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  <w:lang w:eastAsia="zh-CN"/>
        </w:rPr>
        <w:t>英吉沙县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国有资本经营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</w:rPr>
        <w:t>预算执行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情况说明如下：</w:t>
      </w:r>
    </w:p>
    <w:p>
      <w:pPr>
        <w:widowControl/>
        <w:shd w:val="clear" w:color="auto" w:fill="FFFFFF"/>
        <w:spacing w:line="570" w:lineRule="atLeast"/>
        <w:ind w:firstLine="640"/>
        <w:rPr>
          <w:rFonts w:ascii="Times New Roman" w:hAnsi="Times New Roman" w:eastAsia="Ã¥Â¾Â®Ã¨Â½Â¯Ã©â€ºâ€¦Ã©Â»â€˜" w:cs="Times New Roman"/>
          <w:color w:val="000000"/>
          <w:kern w:val="0"/>
          <w:szCs w:val="21"/>
        </w:rPr>
      </w:pPr>
      <w:r>
        <w:rPr>
          <w:rFonts w:ascii="Times New Roman" w:hAnsi="Times New Roman" w:eastAsia="Ã¥Â¾Â®Ã¨Â½Â¯Ã©â€ºâ€¦Ã©Â»â€˜" w:cs="Times New Roman"/>
          <w:b/>
          <w:bCs/>
          <w:color w:val="000000"/>
          <w:kern w:val="0"/>
          <w:sz w:val="32"/>
          <w:szCs w:val="32"/>
        </w:rPr>
        <w:t>202</w:t>
      </w:r>
      <w:r>
        <w:rPr>
          <w:rFonts w:hint="eastAsia" w:ascii="Times New Roman" w:hAnsi="Times New Roman" w:eastAsia="Ã¥Â¾Â®Ã¨Â½Â¯Ã©â€ºâ€¦Ã©Â»â€˜" w:cs="Times New Roman"/>
          <w:b/>
          <w:bCs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ascii="方正楷体_GBK" w:hAnsi="Times New Roman" w:eastAsia="方正楷体_GBK" w:cs="Times New Roman"/>
          <w:b/>
          <w:bCs/>
          <w:color w:val="000000"/>
          <w:kern w:val="0"/>
          <w:sz w:val="32"/>
          <w:szCs w:val="32"/>
        </w:rPr>
        <w:t>年</w:t>
      </w:r>
      <w:r>
        <w:rPr>
          <w:rFonts w:hint="eastAsia" w:ascii="方正楷体_GBK" w:hAnsi="Times New Roman" w:eastAsia="方正楷体_GBK" w:cs="Times New Roman"/>
          <w:b/>
          <w:bCs/>
          <w:color w:val="000000"/>
          <w:kern w:val="0"/>
          <w:sz w:val="32"/>
          <w:szCs w:val="32"/>
        </w:rPr>
        <w:t>度</w:t>
      </w:r>
      <w:r>
        <w:rPr>
          <w:rFonts w:hint="eastAsia" w:ascii="方正楷体_GBK" w:hAnsi="Times New Roman" w:eastAsia="方正楷体_GBK" w:cs="Times New Roman"/>
          <w:b/>
          <w:bCs/>
          <w:color w:val="000000"/>
          <w:kern w:val="0"/>
          <w:sz w:val="32"/>
          <w:szCs w:val="32"/>
          <w:lang w:eastAsia="zh-CN"/>
        </w:rPr>
        <w:t>英吉沙县</w:t>
      </w:r>
      <w:r>
        <w:rPr>
          <w:rFonts w:ascii="方正楷体_GBK" w:hAnsi="Times New Roman" w:eastAsia="方正楷体_GBK" w:cs="Times New Roman"/>
          <w:b/>
          <w:bCs/>
          <w:color w:val="000000"/>
          <w:kern w:val="0"/>
          <w:sz w:val="32"/>
          <w:szCs w:val="32"/>
        </w:rPr>
        <w:t>国有资本经营预算收入</w:t>
      </w:r>
      <w:r>
        <w:rPr>
          <w:rFonts w:hint="eastAsia" w:ascii="方正楷体_GBK" w:hAnsi="Times New Roman" w:eastAsia="方正楷体_GBK" w:cs="Times New Roman"/>
          <w:b/>
          <w:bCs/>
          <w:color w:val="000000"/>
          <w:kern w:val="0"/>
          <w:sz w:val="32"/>
          <w:szCs w:val="32"/>
        </w:rPr>
        <w:t>执行</w:t>
      </w:r>
      <w:r>
        <w:rPr>
          <w:rFonts w:ascii="方正楷体_GBK" w:hAnsi="Times New Roman" w:eastAsia="方正楷体_GBK" w:cs="Times New Roman"/>
          <w:b/>
          <w:bCs/>
          <w:color w:val="000000"/>
          <w:kern w:val="0"/>
          <w:sz w:val="32"/>
          <w:szCs w:val="32"/>
        </w:rPr>
        <w:t>情况</w:t>
      </w:r>
    </w:p>
    <w:p>
      <w:pPr>
        <w:widowControl/>
        <w:shd w:val="clear" w:color="auto" w:fill="FFFFFF"/>
        <w:spacing w:line="570" w:lineRule="atLeast"/>
        <w:ind w:firstLine="640"/>
        <w:rPr>
          <w:rFonts w:ascii="Times New Roman" w:hAnsi="Times New Roman" w:eastAsia="Ã¥Â¾Â®Ã¨Â½Â¯Ã©â€ºâ€¦Ã©Â»â€˜" w:cs="Times New Roman"/>
          <w:color w:val="000000"/>
          <w:kern w:val="0"/>
          <w:szCs w:val="21"/>
        </w:rPr>
      </w:pP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国有资本经营预算收入</w:t>
      </w:r>
      <w:r>
        <w:rPr>
          <w:rFonts w:hint="eastAsia" w:ascii="Times New Roman" w:hAnsi="Times New Roman" w:eastAsia="Ã¥Â¾Â®Ã¨Â½Â¯Ã©â€ºâ€¦Ã©Â»â€˜" w:cs="Times New Roman"/>
          <w:color w:val="000000"/>
          <w:kern w:val="0"/>
          <w:sz w:val="32"/>
          <w:szCs w:val="32"/>
          <w:lang w:val="en-US" w:eastAsia="zh-CN"/>
        </w:rPr>
        <w:t>83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万元，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  <w:lang w:eastAsia="zh-CN"/>
        </w:rPr>
        <w:t>较上年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增长</w:t>
      </w:r>
      <w:r>
        <w:rPr>
          <w:rFonts w:hint="eastAsia" w:ascii="Times New Roman" w:hAnsi="Times New Roman" w:eastAsia="Ã¥Â¾Â®Ã¨Â½Â¯Ã©â€ºâ€¦Ã©Â»â€˜" w:cs="Times New Roman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ascii="Times New Roman" w:hAnsi="Times New Roman" w:eastAsia="Ã¥Â¾Â®Ã¨Â½Â¯Ã©â€ºâ€¦Ã©Â»â€˜" w:cs="Times New Roman"/>
          <w:color w:val="000000"/>
          <w:kern w:val="0"/>
          <w:sz w:val="32"/>
          <w:szCs w:val="32"/>
        </w:rPr>
        <w:t>%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。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  <w:lang w:eastAsia="zh-CN"/>
        </w:rPr>
        <w:t>均为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利润收入。</w:t>
      </w:r>
    </w:p>
    <w:p>
      <w:pPr>
        <w:widowControl/>
        <w:shd w:val="clear" w:color="auto" w:fill="FFFFFF"/>
        <w:spacing w:line="570" w:lineRule="atLeast"/>
        <w:ind w:firstLine="640"/>
        <w:rPr>
          <w:rFonts w:ascii="Times New Roman" w:hAnsi="Times New Roman" w:eastAsia="Ã¥Â¾Â®Ã¨Â½Â¯Ã©â€ºâ€¦Ã©Â»â€˜" w:cs="Times New Roman"/>
          <w:color w:val="000000"/>
          <w:kern w:val="0"/>
          <w:szCs w:val="21"/>
        </w:rPr>
      </w:pPr>
      <w:r>
        <w:rPr>
          <w:rFonts w:ascii="Times New Roman" w:hAnsi="Times New Roman" w:eastAsia="Ã¥Â¾Â®Ã¨Â½Â¯Ã©â€ºâ€¦Ã©Â»â€˜" w:cs="Times New Roman"/>
          <w:b/>
          <w:bCs/>
          <w:color w:val="000000"/>
          <w:kern w:val="0"/>
          <w:sz w:val="32"/>
          <w:szCs w:val="32"/>
        </w:rPr>
        <w:t>202</w:t>
      </w:r>
      <w:r>
        <w:rPr>
          <w:rFonts w:hint="eastAsia" w:ascii="Times New Roman" w:hAnsi="Times New Roman" w:eastAsia="Ã¥Â¾Â®Ã¨Â½Â¯Ã©â€ºâ€¦Ã©Â»â€˜" w:cs="Times New Roman"/>
          <w:b/>
          <w:bCs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ascii="方正楷体_GBK" w:hAnsi="Times New Roman" w:eastAsia="方正楷体_GBK" w:cs="Times New Roman"/>
          <w:b/>
          <w:bCs/>
          <w:color w:val="000000"/>
          <w:kern w:val="0"/>
          <w:sz w:val="32"/>
          <w:szCs w:val="32"/>
        </w:rPr>
        <w:t>年</w:t>
      </w:r>
      <w:r>
        <w:rPr>
          <w:rFonts w:hint="eastAsia" w:ascii="方正楷体_GBK" w:hAnsi="Times New Roman" w:eastAsia="方正楷体_GBK" w:cs="Times New Roman"/>
          <w:b/>
          <w:bCs/>
          <w:color w:val="000000"/>
          <w:kern w:val="0"/>
          <w:sz w:val="32"/>
          <w:szCs w:val="32"/>
        </w:rPr>
        <w:t>度</w:t>
      </w:r>
      <w:r>
        <w:rPr>
          <w:rFonts w:hint="eastAsia" w:ascii="方正楷体_GBK" w:hAnsi="Times New Roman" w:eastAsia="方正楷体_GBK" w:cs="Times New Roman"/>
          <w:b/>
          <w:bCs/>
          <w:color w:val="000000"/>
          <w:kern w:val="0"/>
          <w:sz w:val="32"/>
          <w:szCs w:val="32"/>
          <w:lang w:eastAsia="zh-CN"/>
        </w:rPr>
        <w:t>英吉沙县</w:t>
      </w:r>
      <w:r>
        <w:rPr>
          <w:rFonts w:ascii="方正楷体_GBK" w:hAnsi="Times New Roman" w:eastAsia="方正楷体_GBK" w:cs="Times New Roman"/>
          <w:b/>
          <w:bCs/>
          <w:color w:val="000000"/>
          <w:kern w:val="0"/>
          <w:sz w:val="32"/>
          <w:szCs w:val="32"/>
        </w:rPr>
        <w:t>国有资本经营预算支出</w:t>
      </w:r>
      <w:r>
        <w:rPr>
          <w:rFonts w:hint="eastAsia" w:ascii="方正楷体_GBK" w:hAnsi="Times New Roman" w:eastAsia="方正楷体_GBK" w:cs="Times New Roman"/>
          <w:b/>
          <w:bCs/>
          <w:color w:val="000000"/>
          <w:kern w:val="0"/>
          <w:sz w:val="32"/>
          <w:szCs w:val="32"/>
        </w:rPr>
        <w:t>执行</w:t>
      </w:r>
      <w:r>
        <w:rPr>
          <w:rFonts w:ascii="方正楷体_GBK" w:hAnsi="Times New Roman" w:eastAsia="方正楷体_GBK" w:cs="Times New Roman"/>
          <w:b/>
          <w:bCs/>
          <w:color w:val="000000"/>
          <w:kern w:val="0"/>
          <w:sz w:val="32"/>
          <w:szCs w:val="32"/>
        </w:rPr>
        <w:t>情况</w:t>
      </w:r>
    </w:p>
    <w:p>
      <w:pPr>
        <w:widowControl/>
        <w:shd w:val="clear" w:color="auto" w:fill="FFFFFF"/>
        <w:spacing w:line="570" w:lineRule="atLeast"/>
        <w:ind w:firstLine="640"/>
        <w:rPr>
          <w:rFonts w:ascii="Times New Roman" w:hAnsi="Times New Roman" w:eastAsia="Ã¥Â¾Â®Ã¨Â½Â¯Ã©â€ºâ€¦Ã©Â»â€˜" w:cs="Times New Roman"/>
          <w:color w:val="000000"/>
          <w:kern w:val="0"/>
          <w:szCs w:val="21"/>
        </w:rPr>
      </w:pP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国有资</w:t>
      </w:r>
      <w:bookmarkStart w:id="0" w:name="_GoBack"/>
      <w:bookmarkEnd w:id="0"/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本经营预算支出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60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万元，比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万元增加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59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万元，增长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5900</w:t>
      </w:r>
      <w:r>
        <w:rPr>
          <w:rFonts w:ascii="Times New Roman" w:hAnsi="Times New Roman" w:eastAsia="Ã¥Â¾Â®Ã¨Â½Â¯Ã©â€ºâ€¦Ã©Â»â€˜" w:cs="Times New Roman"/>
          <w:color w:val="000000"/>
          <w:kern w:val="0"/>
          <w:sz w:val="32"/>
          <w:szCs w:val="32"/>
        </w:rPr>
        <w:t>%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。其中：解决历史遗留问题及改革成本支出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</w:rPr>
        <w:t>、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其他国有资本经营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  <w:lang w:eastAsia="zh-CN"/>
        </w:rPr>
        <w:t>预算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支出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58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万元。</w:t>
      </w:r>
    </w:p>
    <w:p>
      <w:pPr>
        <w:widowControl/>
        <w:shd w:val="clear" w:color="auto" w:fill="FFFFFF"/>
        <w:spacing w:line="570" w:lineRule="atLeast"/>
        <w:ind w:firstLine="640"/>
        <w:rPr>
          <w:rFonts w:ascii="Times New Roman" w:hAnsi="Times New Roman" w:eastAsia="Ã¥Â¾Â®Ã¨Â½Â¯Ã©â€ºâ€¦Ã©Â»â€˜" w:cs="Times New Roman"/>
          <w:color w:val="000000"/>
          <w:kern w:val="0"/>
          <w:szCs w:val="21"/>
        </w:rPr>
      </w:pPr>
      <w:r>
        <w:rPr>
          <w:rFonts w:ascii="Times New Roman" w:hAnsi="Times New Roman" w:eastAsia="Ã¥Â¾Â®Ã¨Â½Â¯Ã©â€ºâ€¦Ã©Â»â€˜" w:cs="Times New Roman"/>
          <w:b/>
          <w:bCs/>
          <w:color w:val="000000"/>
          <w:kern w:val="0"/>
          <w:sz w:val="32"/>
          <w:szCs w:val="32"/>
        </w:rPr>
        <w:t>202</w:t>
      </w:r>
      <w:r>
        <w:rPr>
          <w:rFonts w:hint="eastAsia" w:ascii="Times New Roman" w:hAnsi="Times New Roman" w:eastAsia="Ã¥Â¾Â®Ã¨Â½Â¯Ã©â€ºâ€¦Ã©Â»â€˜" w:cs="Times New Roman"/>
          <w:b/>
          <w:bCs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ascii="方正楷体_GBK" w:hAnsi="Times New Roman" w:eastAsia="方正楷体_GBK" w:cs="Times New Roman"/>
          <w:b/>
          <w:bCs/>
          <w:color w:val="000000"/>
          <w:kern w:val="0"/>
          <w:sz w:val="32"/>
          <w:szCs w:val="32"/>
        </w:rPr>
        <w:t>年</w:t>
      </w:r>
      <w:r>
        <w:rPr>
          <w:rFonts w:hint="eastAsia" w:ascii="方正楷体_GBK" w:hAnsi="Times New Roman" w:eastAsia="方正楷体_GBK" w:cs="Times New Roman"/>
          <w:b/>
          <w:bCs/>
          <w:color w:val="000000"/>
          <w:kern w:val="0"/>
          <w:sz w:val="32"/>
          <w:szCs w:val="32"/>
        </w:rPr>
        <w:t>度</w:t>
      </w:r>
      <w:r>
        <w:rPr>
          <w:rFonts w:hint="eastAsia" w:ascii="方正楷体_GBK" w:hAnsi="Times New Roman" w:eastAsia="方正楷体_GBK" w:cs="Times New Roman"/>
          <w:b/>
          <w:bCs/>
          <w:color w:val="000000"/>
          <w:kern w:val="0"/>
          <w:sz w:val="32"/>
          <w:szCs w:val="32"/>
          <w:lang w:eastAsia="zh-CN"/>
        </w:rPr>
        <w:t>英吉沙县</w:t>
      </w:r>
      <w:r>
        <w:rPr>
          <w:rFonts w:ascii="方正楷体_GBK" w:hAnsi="Times New Roman" w:eastAsia="方正楷体_GBK" w:cs="Times New Roman"/>
          <w:b/>
          <w:bCs/>
          <w:color w:val="000000"/>
          <w:kern w:val="0"/>
          <w:sz w:val="32"/>
          <w:szCs w:val="32"/>
        </w:rPr>
        <w:t>国有资本经营预算结余情况</w:t>
      </w:r>
    </w:p>
    <w:p>
      <w:pPr>
        <w:widowControl/>
        <w:shd w:val="clear" w:color="auto" w:fill="FFFFFF"/>
        <w:spacing w:line="570" w:lineRule="atLeast"/>
        <w:ind w:firstLine="640"/>
        <w:rPr>
          <w:rFonts w:ascii="Times New Roman" w:hAnsi="Times New Roman" w:eastAsia="Ã¥Â¾Â®Ã¨Â½Â¯Ã©â€ºâ€¦Ã©Â»â€˜" w:cs="Times New Roman"/>
          <w:color w:val="000000"/>
          <w:kern w:val="0"/>
          <w:szCs w:val="21"/>
        </w:rPr>
      </w:pP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国有资本经营预算总收入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88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万元（其中：利润收入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83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</w:rPr>
        <w:t>、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上级补助资金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万元，上年结转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万元），国有资本经营预算支出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85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万元（其中：解决历史遗留问题及改革成本支出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</w:rPr>
        <w:t>、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其他国有资本经营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  <w:lang w:eastAsia="zh-CN"/>
        </w:rPr>
        <w:t>预算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支出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58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</w:rPr>
        <w:t>、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调出资金</w:t>
      </w:r>
      <w:r>
        <w:rPr>
          <w:rFonts w:ascii="Times New Roman" w:hAnsi="Times New Roman" w:eastAsia="Ã¥Â¾Â®Ã¨Â½Â¯Ã©â€ºâ€¦Ã©Â»â€˜" w:cs="Times New Roman"/>
          <w:color w:val="000000"/>
          <w:kern w:val="0"/>
          <w:sz w:val="32"/>
          <w:szCs w:val="32"/>
        </w:rPr>
        <w:t>-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调入一般公共预算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25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万元）。收支相抵，</w:t>
      </w:r>
      <w:r>
        <w:rPr>
          <w:rFonts w:hint="eastAsia" w:ascii="方正仿宋_GBK" w:hAnsi="Times New Roman" w:eastAsia="方正仿宋_GBK" w:cs="Times New Roman"/>
          <w:color w:val="000000"/>
          <w:kern w:val="0"/>
          <w:sz w:val="32"/>
          <w:szCs w:val="32"/>
        </w:rPr>
        <w:t>年终结余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ascii="方正仿宋_GBK" w:hAnsi="Times New Roman" w:eastAsia="方正仿宋_GBK" w:cs="Times New Roman"/>
          <w:color w:val="000000"/>
          <w:kern w:val="0"/>
          <w:sz w:val="32"/>
          <w:szCs w:val="32"/>
        </w:rPr>
        <w:t>万元。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Ã¥Â¾Â®Ã¨Â½Â¯Ã©â€ºâ€¦Ã©Â»â€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D1A"/>
    <w:rsid w:val="00916AD7"/>
    <w:rsid w:val="00C83D1A"/>
    <w:rsid w:val="00DF59BC"/>
    <w:rsid w:val="20A1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182</Words>
  <Characters>1042</Characters>
  <Lines>8</Lines>
  <Paragraphs>2</Paragraphs>
  <TotalTime>9</TotalTime>
  <ScaleCrop>false</ScaleCrop>
  <LinksUpToDate>false</LinksUpToDate>
  <CharactersWithSpaces>1222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2023-09-05T08:25:00Z</dcterms:created>
  <dc:creator>yjsgk</dc:creator>
  <cp:lastModifiedBy>Administrator</cp:lastModifiedBy>
  <dcterms:modified xsi:type="dcterms:W3CDTF">2023-10-08T04:29:50Z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