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800"/>
        <w:jc w:val="center"/>
        <w:rPr>
          <w:rFonts w:ascii="Ã¥Â¾Â®Ã¨Â½Â¯Ã©â€ºâ€¦Ã©Â»â€˜" w:hAnsi="宋体" w:eastAsia="Ã¥Â¾Â®Ã¨Â½Â¯Ã©â€ºâ€¦Ã©Â»â€˜" w:cs="宋体"/>
          <w:color w:val="000000"/>
          <w:kern w:val="0"/>
          <w:szCs w:val="21"/>
        </w:rPr>
      </w:pP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40"/>
          <w:szCs w:val="40"/>
          <w:lang w:eastAsia="zh-CN"/>
        </w:rPr>
        <w:t>英吉沙县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40"/>
          <w:szCs w:val="40"/>
        </w:rPr>
        <w:t>202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40"/>
          <w:szCs w:val="40"/>
          <w:lang w:val="en-US" w:eastAsia="zh-CN"/>
        </w:rPr>
        <w:t>2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40"/>
          <w:szCs w:val="40"/>
        </w:rPr>
        <w:t>年财政衔接推进乡村振兴补助资金情况说明</w:t>
      </w:r>
    </w:p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640"/>
        <w:rPr>
          <w:rFonts w:hint="eastAsia" w:ascii="Ã¥Â¾Â®Ã¨Â½Â¯Ã©â€ºâ€¦Ã©Â»â€˜" w:hAnsi="宋体" w:eastAsia="Ã¥Â¾Â®Ã¨Â½Â¯Ã©â€ºâ€¦Ã©Â»â€˜" w:cs="宋体"/>
          <w:color w:val="000000"/>
          <w:kern w:val="0"/>
          <w:szCs w:val="21"/>
        </w:rPr>
      </w:pP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Cs w:val="21"/>
        </w:rPr>
        <w:t> </w:t>
      </w:r>
    </w:p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640"/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eastAsia="zh-CN"/>
        </w:rPr>
        <w:t>英吉沙县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累计到位用于巩固拓展脱贫攻坚成果同乡村振兴有效衔接资金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>5.73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亿元, 其中：财政衔接推进乡村振兴补助资金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>4.8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亿元；其他涉农整合资金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>0.32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亿元；一般地方政府债券资金（用于巩固拓展脱贫攻坚成果同乡村振兴有效衔接）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>0.6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亿元，地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配套资金0.0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>08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亿元。上述资金已全部分配下达各</w:t>
      </w: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eastAsia="zh-CN"/>
        </w:rPr>
        <w:t>行业部门单位</w:t>
      </w: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，资金分配下达及时率达到100％，无滞拨、缓拨的问题。</w:t>
      </w:r>
    </w:p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640"/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</w:pPr>
    </w:p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640"/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</w:pPr>
    </w:p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640"/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 xml:space="preserve">                     英吉沙县财政局</w:t>
      </w:r>
    </w:p>
    <w:p>
      <w:pPr>
        <w:widowControl/>
        <w:pBdr>
          <w:bottom w:val="single" w:color="FFFFFF" w:sz="8" w:space="8"/>
        </w:pBdr>
        <w:shd w:val="clear" w:color="auto" w:fill="FFFFFF"/>
        <w:spacing w:line="560" w:lineRule="atLeast"/>
        <w:ind w:firstLine="640"/>
        <w:rPr>
          <w:rFonts w:hint="default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  <w:lang w:val="en-US" w:eastAsia="zh-CN"/>
        </w:rPr>
        <w:t xml:space="preserve"> 2022年12月31日</w:t>
      </w:r>
    </w:p>
    <w:p>
      <w:pPr>
        <w:widowControl/>
        <w:shd w:val="clear" w:color="auto" w:fill="FFFFFF"/>
        <w:rPr>
          <w:rFonts w:hint="eastAsia" w:ascii="Ã¥Â¾Â®Ã¨Â½Â¯Ã©â€ºâ€¦Ã©Â»â€˜" w:hAnsi="宋体" w:eastAsia="Ã¥Â¾Â®Ã¨Â½Â¯Ã©â€ºâ€¦Ã©Â»â€˜" w:cs="宋体"/>
          <w:color w:val="000000"/>
          <w:kern w:val="0"/>
          <w:szCs w:val="21"/>
        </w:rPr>
      </w:pP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Cs w:val="21"/>
        </w:rPr>
        <w:t> </w:t>
      </w:r>
    </w:p>
    <w:p>
      <w:pPr>
        <w:widowControl/>
        <w:shd w:val="clear" w:color="auto" w:fill="FFFFFF"/>
        <w:ind w:left="7946" w:leftChars="0" w:firstLine="0" w:firstLineChars="0"/>
        <w:jc w:val="right"/>
        <w:outlineLvl w:val="2"/>
        <w:rPr>
          <w:rFonts w:hint="eastAsia" w:ascii="Ã¥Â¾Â®Ã¨Â½Â¯Ã©â€ºâ€¦Ã©Â»â€˜" w:hAnsi="宋体" w:eastAsia="Ã¥Â¾Â®Ã¨Â½Â¯Ã©â€ºâ€¦Ã©Â»â€˜" w:cs="宋体"/>
          <w:b/>
          <w:bCs/>
          <w:color w:val="000000"/>
          <w:kern w:val="0"/>
          <w:sz w:val="27"/>
          <w:szCs w:val="27"/>
        </w:rPr>
      </w:pPr>
      <w:r>
        <w:rPr>
          <w:rFonts w:ascii="Times New Roman" w:hAnsi="Times New Roman" w:eastAsia="Ã¥Â¾Â®Ã¨Â½Â¯Ã©â€ºâ€¦Ã©Â»â€˜" w:cs="Times New Roman"/>
          <w:b/>
          <w:bCs/>
          <w:color w:val="FF0000"/>
          <w:kern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</w:p>
    <w:p>
      <w:pPr>
        <w:widowControl/>
        <w:shd w:val="clear" w:color="auto" w:fill="FFFFFF"/>
        <w:jc w:val="right"/>
        <w:rPr>
          <w:rFonts w:hint="eastAsia" w:ascii="Ã¥Â¾Â®Ã¨Â½Â¯Ã©â€ºâ€¦Ã©Â»â€˜" w:hAnsi="宋体" w:eastAsia="Ã¥Â¾Â®Ã¨Â½Â¯Ã©â€ºâ€¦Ã©Â»â€˜" w:cs="宋体"/>
          <w:color w:val="000000"/>
          <w:kern w:val="0"/>
          <w:szCs w:val="21"/>
        </w:rPr>
      </w:pP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 w:val="32"/>
          <w:szCs w:val="32"/>
        </w:rPr>
        <w:t>                      </w:t>
      </w:r>
    </w:p>
    <w:p>
      <w:pPr>
        <w:widowControl/>
        <w:shd w:val="clear" w:color="auto" w:fill="FFFFFF"/>
        <w:rPr>
          <w:rFonts w:hint="eastAsia" w:ascii="Ã¥Â¾Â®Ã¨Â½Â¯Ã©â€ºâ€¦Ã©Â»â€˜" w:hAnsi="宋体" w:eastAsia="Ã¥Â¾Â®Ã¨Â½Â¯Ã©â€ºâ€¦Ã©Â»â€˜" w:cs="宋体"/>
          <w:color w:val="000000"/>
          <w:kern w:val="0"/>
          <w:szCs w:val="21"/>
        </w:rPr>
      </w:pPr>
      <w:r>
        <w:rPr>
          <w:rFonts w:ascii="Times New Roman" w:hAnsi="Times New Roman" w:eastAsia="Ã¥Â¾Â®Ã¨Â½Â¯Ã©â€ºâ€¦Ã©Â»â€˜" w:cs="Times New Roman"/>
          <w:color w:val="000000"/>
          <w:kern w:val="0"/>
          <w:szCs w:val="2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04"/>
    <w:rsid w:val="001735F6"/>
    <w:rsid w:val="00CA1104"/>
    <w:rsid w:val="00E414C2"/>
    <w:rsid w:val="1EF0311F"/>
    <w:rsid w:val="7CB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2023-09-05T08:15:00Z</dcterms:created>
  <dc:creator>yjsgk</dc:creator>
  <cp:lastModifiedBy>Administrator</cp:lastModifiedBy>
  <dcterms:modified xsi:type="dcterms:W3CDTF">2023-10-08T08:03:00Z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